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D3C0" w14:textId="2DB0F002" w:rsidR="0011562C" w:rsidRPr="0011562C" w:rsidRDefault="0011562C" w:rsidP="001156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Абонентск</w:t>
      </w:r>
      <w:r>
        <w:rPr>
          <w:rFonts w:ascii="Times New Roman" w:hAnsi="Times New Roman" w:cs="Times New Roman"/>
          <w:b/>
          <w:bCs/>
          <w:sz w:val="20"/>
          <w:szCs w:val="20"/>
        </w:rPr>
        <w:t>ий</w:t>
      </w:r>
      <w:r w:rsidRPr="0011562C">
        <w:rPr>
          <w:rFonts w:ascii="Times New Roman" w:hAnsi="Times New Roman" w:cs="Times New Roman"/>
          <w:b/>
          <w:bCs/>
          <w:sz w:val="20"/>
          <w:szCs w:val="20"/>
        </w:rPr>
        <w:t xml:space="preserve"> договор</w:t>
      </w:r>
    </w:p>
    <w:p w14:paraId="1B9F3894" w14:textId="77777777" w:rsidR="0011562C" w:rsidRPr="0011562C" w:rsidRDefault="0011562C" w:rsidP="001156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Договор на оказание услуг связи для целей телевизионного вещания</w:t>
      </w:r>
    </w:p>
    <w:p w14:paraId="464A58B6" w14:textId="77777777" w:rsidR="0011562C" w:rsidRPr="0011562C" w:rsidRDefault="0011562C" w:rsidP="001156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№«А-04/24»от «01» июня 2024г</w:t>
      </w:r>
    </w:p>
    <w:p w14:paraId="2D3A1AE1" w14:textId="77777777" w:rsidR="0011562C" w:rsidRPr="0011562C" w:rsidRDefault="0011562C" w:rsidP="0011562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г. Санкт-Петербург</w:t>
      </w:r>
    </w:p>
    <w:p w14:paraId="31A65EF9" w14:textId="77777777" w:rsidR="0011562C" w:rsidRPr="0011562C" w:rsidRDefault="0011562C" w:rsidP="001156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b/>
          <w:sz w:val="20"/>
          <w:szCs w:val="20"/>
        </w:rPr>
        <w:t>ООО «Медиаоператор»</w:t>
      </w:r>
      <w:r w:rsidRPr="0011562C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11562C">
        <w:rPr>
          <w:rFonts w:ascii="Times New Roman" w:hAnsi="Times New Roman" w:cs="Times New Roman"/>
          <w:b/>
          <w:sz w:val="20"/>
          <w:szCs w:val="20"/>
        </w:rPr>
        <w:t>“Оператор”</w:t>
      </w:r>
      <w:r w:rsidRPr="0011562C">
        <w:rPr>
          <w:rFonts w:ascii="Times New Roman" w:hAnsi="Times New Roman" w:cs="Times New Roman"/>
          <w:sz w:val="20"/>
          <w:szCs w:val="20"/>
        </w:rPr>
        <w:t xml:space="preserve">, в лице уполномоченного лица Генерального директора Давыдова Дмитрия Андреевича, действующего на основании Доверенности и в пользу Агентского Договора № А-04/24 от «01» июня 2024 г., заключенного между компаниями ООО «Медиаоператор» и ООО «Оптима-Схид», именуемое в дальнейшем </w:t>
      </w:r>
      <w:r w:rsidRPr="0011562C">
        <w:rPr>
          <w:rFonts w:ascii="Times New Roman" w:hAnsi="Times New Roman" w:cs="Times New Roman"/>
          <w:b/>
          <w:sz w:val="20"/>
          <w:szCs w:val="20"/>
        </w:rPr>
        <w:t>Агент</w:t>
      </w:r>
      <w:r w:rsidRPr="0011562C">
        <w:rPr>
          <w:rFonts w:ascii="Times New Roman" w:hAnsi="Times New Roman" w:cs="Times New Roman"/>
          <w:sz w:val="20"/>
          <w:szCs w:val="20"/>
        </w:rPr>
        <w:t xml:space="preserve">, с одной стороны, и_____________________________________________________________________________, именуемый в дальнейшем </w:t>
      </w:r>
      <w:r w:rsidRPr="0011562C">
        <w:rPr>
          <w:rFonts w:ascii="Times New Roman" w:hAnsi="Times New Roman" w:cs="Times New Roman"/>
          <w:b/>
          <w:sz w:val="20"/>
          <w:szCs w:val="20"/>
        </w:rPr>
        <w:t>“Абонент”</w:t>
      </w:r>
      <w:r w:rsidRPr="0011562C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14:paraId="5696534B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Предмет договора:</w:t>
      </w:r>
    </w:p>
    <w:p w14:paraId="6006401B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 xml:space="preserve">Оператор обязуется оказывать Услуги в соответствии с условиями настоящего Договора на основании лицензии №180339 от 28.07.2016 г. «Услуги связи для целей кабельного вещания», Федерального закона «О связи» и Правил оказания услуг связи для целей телевизионного вещания и (или) радиовещания (утвержденных Постановлением Правительства РФ от 22 декабря 2006 г. №785), а Абонент обязуется оплачивать Услуги на условиях и в порядке, определенных настоящим Договором. </w:t>
      </w:r>
    </w:p>
    <w:p w14:paraId="6AD6402C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Условия предоставления Услуг и сроки действия Договора.</w:t>
      </w:r>
    </w:p>
    <w:p w14:paraId="3868B532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bCs/>
          <w:sz w:val="20"/>
          <w:szCs w:val="20"/>
        </w:rPr>
        <w:t xml:space="preserve">Оператор оказывает услуги согласно Правилам оказания услуг связи для целей телевизионного вещания (далее </w:t>
      </w:r>
      <w:r w:rsidRPr="0011562C">
        <w:rPr>
          <w:rFonts w:ascii="Times New Roman" w:hAnsi="Times New Roman" w:cs="Times New Roman"/>
          <w:b/>
          <w:bCs/>
          <w:sz w:val="20"/>
          <w:szCs w:val="20"/>
        </w:rPr>
        <w:t>Правила</w:t>
      </w:r>
      <w:r w:rsidRPr="0011562C">
        <w:rPr>
          <w:rFonts w:ascii="Times New Roman" w:hAnsi="Times New Roman" w:cs="Times New Roman"/>
          <w:bCs/>
          <w:sz w:val="20"/>
          <w:szCs w:val="20"/>
        </w:rPr>
        <w:t xml:space="preserve">). Подписание договора Абонентом означает его согласие с положением Правил. </w:t>
      </w:r>
    </w:p>
    <w:p w14:paraId="23FC1782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bCs/>
          <w:sz w:val="20"/>
          <w:szCs w:val="20"/>
        </w:rPr>
        <w:t>Правила публикуются на сайте Агента Подписание настоящего Договора Абонентом означает его согласие с положениями Правил.</w:t>
      </w:r>
    </w:p>
    <w:p w14:paraId="191E8FA0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Договор вступает в силу с момента подписания Акта подключения к Сети Связи Оператора и действует до момента его расторжения.</w:t>
      </w:r>
    </w:p>
    <w:p w14:paraId="4478A5D9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Стоимость Услуг и порядок расчетов.</w:t>
      </w:r>
    </w:p>
    <w:p w14:paraId="637F3C90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bCs/>
          <w:sz w:val="20"/>
          <w:szCs w:val="20"/>
        </w:rPr>
        <w:t xml:space="preserve">Перечень и стоимость Услуг Оператора размещены на сайте Агента </w:t>
      </w:r>
    </w:p>
    <w:p w14:paraId="23434C23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 xml:space="preserve"> Услуги по настоящему Договору оплачиваются Абонентом на основании предоплаты путем списания денежных средств с лицевого счета Абонента, открытого у Агента.</w:t>
      </w:r>
    </w:p>
    <w:p w14:paraId="67CC9CCD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 xml:space="preserve"> Расчетным периодом является календарный месяц, который исчисляется с 1-го по последнее число соответствующего месяца.</w:t>
      </w:r>
    </w:p>
    <w:p w14:paraId="2FA84641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Абонентская плата за период с момента подключения Услуг до окончания первого календарного месяца начисляется за то количество дней, в течение которых Услуги были предоставлены.</w:t>
      </w:r>
    </w:p>
    <w:p w14:paraId="659C0706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Все указанные в настоящем Договоре денежные обязательства подлежат исполнению в рублях РФ.</w:t>
      </w:r>
    </w:p>
    <w:p w14:paraId="2DC66219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Порядок оказания услуг. Особые условия и ответственность Сторон.</w:t>
      </w:r>
    </w:p>
    <w:p w14:paraId="2EAE28A8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Для доступа к услугам Оператора, Абоненту необходим комплект Оборудования (далее Оборудование) для просмотра на экране телевизора.</w:t>
      </w:r>
    </w:p>
    <w:p w14:paraId="6A5A8B1F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Абонент в полном объеме возмещает ущерб, причиненный Оператору нарушением условий Договора Абонентом.</w:t>
      </w:r>
    </w:p>
    <w:p w14:paraId="2E981927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обстоятельств непреодолимой силы (форс-мажора).</w:t>
      </w:r>
    </w:p>
    <w:p w14:paraId="1C09AE6F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Порядок изменения и расторжения.</w:t>
      </w:r>
    </w:p>
    <w:p w14:paraId="3A7593D1" w14:textId="6C9DFE53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Абонент вправе расторгнуть Договор в одностороннем порядке в любое время, отправив письмо на электронную почту:</w:t>
      </w:r>
      <w:r w:rsidR="0067102C" w:rsidRPr="0067102C">
        <w:rPr>
          <w:rFonts w:ascii="Times New Roman" w:hAnsi="Times New Roman" w:cs="Times New Roman"/>
          <w:sz w:val="20"/>
          <w:szCs w:val="20"/>
        </w:rPr>
        <w:t xml:space="preserve"> </w:t>
      </w:r>
      <w:r w:rsidR="0067102C">
        <w:rPr>
          <w:rFonts w:ascii="Times New Roman" w:hAnsi="Times New Roman" w:cs="Times New Roman"/>
          <w:sz w:val="20"/>
          <w:szCs w:val="20"/>
          <w:lang w:val="en-US"/>
        </w:rPr>
        <w:t>smena</w:t>
      </w:r>
      <w:r w:rsidR="0067102C" w:rsidRPr="0067102C">
        <w:rPr>
          <w:rFonts w:ascii="Times New Roman" w:hAnsi="Times New Roman" w:cs="Times New Roman"/>
          <w:sz w:val="20"/>
          <w:szCs w:val="20"/>
        </w:rPr>
        <w:t>@</w:t>
      </w:r>
      <w:r w:rsidR="0067102C">
        <w:rPr>
          <w:rFonts w:ascii="Times New Roman" w:hAnsi="Times New Roman" w:cs="Times New Roman"/>
          <w:sz w:val="20"/>
          <w:szCs w:val="20"/>
          <w:lang w:val="en-US"/>
        </w:rPr>
        <w:t>ipcom</w:t>
      </w:r>
      <w:r w:rsidR="0067102C" w:rsidRPr="0067102C">
        <w:rPr>
          <w:rFonts w:ascii="Times New Roman" w:hAnsi="Times New Roman" w:cs="Times New Roman"/>
          <w:sz w:val="20"/>
          <w:szCs w:val="20"/>
        </w:rPr>
        <w:t>.</w:t>
      </w:r>
      <w:r w:rsidR="0067102C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11562C">
        <w:rPr>
          <w:rFonts w:ascii="Times New Roman" w:hAnsi="Times New Roman" w:cs="Times New Roman"/>
          <w:sz w:val="20"/>
          <w:szCs w:val="20"/>
        </w:rPr>
        <w:t xml:space="preserve">  или позвонив по телефону: </w:t>
      </w:r>
      <w:r w:rsidR="00D43479" w:rsidRPr="00D43479">
        <w:rPr>
          <w:rFonts w:ascii="Times New Roman" w:hAnsi="Times New Roman" w:cs="Times New Roman"/>
          <w:sz w:val="20"/>
          <w:szCs w:val="20"/>
        </w:rPr>
        <w:t>+7(956)959-4-456</w:t>
      </w:r>
    </w:p>
    <w:p w14:paraId="4BB49B4E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Оператор имеет право расторгнуть Договор в одностороннем порядке в случае: нарушения Абонентом правил оказания услуг; неоплаты Абонентом Услуг по истечении 6 (шести) месяцев с момента получения Абонентом от Оператора уведомления о приостановлении оказания Услуг;</w:t>
      </w:r>
    </w:p>
    <w:p w14:paraId="6AB6EC21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b/>
          <w:bCs/>
          <w:sz w:val="20"/>
          <w:szCs w:val="20"/>
        </w:rPr>
        <w:t>Прочие условия.</w:t>
      </w:r>
    </w:p>
    <w:p w14:paraId="068DA44E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lastRenderedPageBreak/>
        <w:t>Все заявления, уведомления, претензии, сообщения в адрес Оператора должны направляться Абонентом в письменной форме с использованием курьерской почты или заказным письмом с уведомлением о вручении, предварительно направив его Оператору по электронной почте, если иной порядок их направления специально не предусмотрен условиями Договора.</w:t>
      </w:r>
    </w:p>
    <w:p w14:paraId="02E4F08C" w14:textId="77777777" w:rsidR="0011562C" w:rsidRPr="0011562C" w:rsidRDefault="0011562C" w:rsidP="0011562C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62C">
        <w:rPr>
          <w:rFonts w:ascii="Times New Roman" w:hAnsi="Times New Roman" w:cs="Times New Roman"/>
          <w:sz w:val="20"/>
          <w:szCs w:val="20"/>
        </w:rPr>
        <w:t>По вопросам, неурегулированным настоящим Договором, Стороны руководствуются действующим законодательством РФ, Федеральным законом «О связи» и Правилами оказания услуг связи для целей телевизионного вещания и (или) радиовещания (утвержденных Постановлением Правительства РФ от 22 декабря 2006 г. №785).</w:t>
      </w:r>
    </w:p>
    <w:p w14:paraId="7F782D03" w14:textId="77777777" w:rsidR="0011562C" w:rsidRPr="0011562C" w:rsidRDefault="0011562C" w:rsidP="0011562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62C">
        <w:rPr>
          <w:rFonts w:ascii="Times New Roman" w:hAnsi="Times New Roman" w:cs="Times New Roman"/>
          <w:b/>
          <w:sz w:val="20"/>
          <w:szCs w:val="20"/>
        </w:rPr>
        <w:t>Реквизиты Сторон</w:t>
      </w:r>
    </w:p>
    <w:tbl>
      <w:tblPr>
        <w:tblStyle w:val="ac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97"/>
        <w:gridCol w:w="4819"/>
      </w:tblGrid>
      <w:tr w:rsidR="0011562C" w:rsidRPr="0011562C" w14:paraId="140D1618" w14:textId="757C4478" w:rsidTr="0011562C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9AD3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Оператор:</w:t>
            </w:r>
          </w:p>
          <w:p w14:paraId="79237235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ООО «Медиаоператор»</w:t>
            </w:r>
          </w:p>
          <w:p w14:paraId="5FE14820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195112, г. Санкт-Петербург, вн. тер. г. муниципальный округ Малая Охта, Энергетиков пр-т, д. 3, литера А, помещ. 10/3</w:t>
            </w:r>
          </w:p>
          <w:p w14:paraId="6098CA9D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(812) 600-25-50 доб. 3000</w:t>
            </w:r>
          </w:p>
          <w:p w14:paraId="60A1E4D1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ИНН/КПП: 7804419154/780401001</w:t>
            </w:r>
          </w:p>
          <w:p w14:paraId="3DD40276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ОГРН: 1097847204311</w:t>
            </w:r>
          </w:p>
          <w:p w14:paraId="096F4F39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Р/С: 40702810394670000034</w:t>
            </w:r>
          </w:p>
          <w:p w14:paraId="0E3EF5D5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БИК: 044030778</w:t>
            </w:r>
          </w:p>
          <w:p w14:paraId="2069A1BB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СЕВЕРО-ЗАПАДНОМ ФИЛИАЛЕ ПАО «РОСБАНК» г. Санкт-Петербург</w:t>
            </w:r>
          </w:p>
          <w:p w14:paraId="0F6E4300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к/с: 30101810100000000778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7DA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sz w:val="20"/>
                <w:szCs w:val="20"/>
              </w:rPr>
              <w:t>Агент:</w:t>
            </w:r>
          </w:p>
          <w:p w14:paraId="3B2AE895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Оптима-Схид</w:t>
            </w: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7829736B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Юридический адрес:294407, Луганская Народная Республика, м.о. Краснодонский, г. Краснодон, ул. П.Котова, дом 8, помещение 1</w:t>
            </w:r>
          </w:p>
          <w:p w14:paraId="693DC129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ИНН: 9408004833</w:t>
            </w:r>
          </w:p>
          <w:p w14:paraId="01283450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КПП:940801001</w:t>
            </w:r>
          </w:p>
          <w:p w14:paraId="7E6BA28C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ОГРН1229400055862</w:t>
            </w:r>
          </w:p>
          <w:p w14:paraId="0247CBA0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р/с:40702810609400311337</w:t>
            </w:r>
          </w:p>
          <w:p w14:paraId="175B7465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Банк:ПАО «ПРОМСВЯЗЬБАНК» г. Москва</w:t>
            </w:r>
          </w:p>
          <w:p w14:paraId="2A8D142C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к/с: 30101810400000000555</w:t>
            </w:r>
          </w:p>
          <w:p w14:paraId="3B5BA887" w14:textId="014B9F6D" w:rsidR="0011562C" w:rsidRPr="0011562C" w:rsidRDefault="0011562C" w:rsidP="0011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sz w:val="20"/>
                <w:szCs w:val="20"/>
              </w:rPr>
              <w:t>БИК: 044525555</w:t>
            </w:r>
          </w:p>
        </w:tc>
      </w:tr>
      <w:tr w:rsidR="0011562C" w:rsidRPr="0011562C" w14:paraId="26B5921A" w14:textId="32157AB3" w:rsidTr="00072B09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AB2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Абонент:</w:t>
            </w:r>
          </w:p>
          <w:p w14:paraId="5193F42A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ФИО: _____________________________________________________________________</w:t>
            </w:r>
          </w:p>
          <w:p w14:paraId="340ABD42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личность:</w:t>
            </w:r>
          </w:p>
          <w:p w14:paraId="1B0B6A31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 Серия_________№________________, когда выдан: _____________________ </w:t>
            </w:r>
          </w:p>
          <w:p w14:paraId="1FF58BC8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кем: _____________________________________________________________________________,</w:t>
            </w:r>
          </w:p>
          <w:p w14:paraId="2A00310E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регистрации: _______________________________________________________________,</w:t>
            </w:r>
          </w:p>
          <w:p w14:paraId="64669ECE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Мобильный Телефон: _________________ Домашний Телефон: __________________</w:t>
            </w:r>
          </w:p>
          <w:p w14:paraId="4FE731EE" w14:textId="77777777" w:rsidR="0011562C" w:rsidRPr="0011562C" w:rsidRDefault="0011562C" w:rsidP="0011562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 Телефон: ____________________</w:t>
            </w:r>
          </w:p>
          <w:p w14:paraId="7D10EDEE" w14:textId="77777777" w:rsidR="0011562C" w:rsidRPr="0011562C" w:rsidRDefault="0011562C" w:rsidP="001156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160339D" w14:textId="77777777" w:rsidR="0011562C" w:rsidRPr="0011562C" w:rsidRDefault="0011562C" w:rsidP="0011562C">
      <w:pPr>
        <w:spacing w:line="240" w:lineRule="auto"/>
        <w:jc w:val="both"/>
        <w:rPr>
          <w:rFonts w:ascii="Times New Roman" w:hAnsi="Times New Roman" w:cs="Times New Roman"/>
          <w:bCs/>
          <w:vanish/>
          <w:sz w:val="20"/>
          <w:szCs w:val="20"/>
        </w:rPr>
      </w:pPr>
    </w:p>
    <w:p w14:paraId="62A8D118" w14:textId="77777777" w:rsidR="0011562C" w:rsidRPr="0011562C" w:rsidRDefault="0011562C" w:rsidP="0011562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62C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tbl>
      <w:tblPr>
        <w:tblpPr w:leftFromText="180" w:rightFromText="180" w:vertAnchor="text" w:horzAnchor="margin" w:tblpXSpec="center" w:tblpY="128"/>
        <w:tblW w:w="10095" w:type="dxa"/>
        <w:tblLayout w:type="fixed"/>
        <w:tblLook w:val="04A0" w:firstRow="1" w:lastRow="0" w:firstColumn="1" w:lastColumn="0" w:noHBand="0" w:noVBand="1"/>
      </w:tblPr>
      <w:tblGrid>
        <w:gridCol w:w="5135"/>
        <w:gridCol w:w="4960"/>
      </w:tblGrid>
      <w:tr w:rsidR="0011562C" w:rsidRPr="0011562C" w14:paraId="6D59518C" w14:textId="77777777" w:rsidTr="0011562C">
        <w:tc>
          <w:tcPr>
            <w:tcW w:w="5137" w:type="dxa"/>
            <w:hideMark/>
          </w:tcPr>
          <w:p w14:paraId="016A755E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Cs/>
                <w:sz w:val="20"/>
                <w:szCs w:val="20"/>
              </w:rPr>
              <w:t>За и от Имени Оператора</w:t>
            </w:r>
          </w:p>
        </w:tc>
        <w:tc>
          <w:tcPr>
            <w:tcW w:w="4962" w:type="dxa"/>
            <w:hideMark/>
          </w:tcPr>
          <w:p w14:paraId="6C254873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Cs/>
                <w:sz w:val="20"/>
                <w:szCs w:val="20"/>
              </w:rPr>
              <w:t>От Абонента</w:t>
            </w:r>
          </w:p>
        </w:tc>
      </w:tr>
      <w:tr w:rsidR="0011562C" w:rsidRPr="0011562C" w14:paraId="458645C2" w14:textId="77777777" w:rsidTr="0011562C">
        <w:tc>
          <w:tcPr>
            <w:tcW w:w="5137" w:type="dxa"/>
          </w:tcPr>
          <w:p w14:paraId="169A5149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2D26E0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 (                     )</w:t>
            </w:r>
          </w:p>
          <w:p w14:paraId="1439328C" w14:textId="45DF0FD4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628E43C9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6CB6FA2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_________________(______________)</w:t>
            </w:r>
          </w:p>
        </w:tc>
      </w:tr>
      <w:tr w:rsidR="0011562C" w:rsidRPr="0011562C" w14:paraId="7D56B9C2" w14:textId="77777777" w:rsidTr="0011562C">
        <w:tc>
          <w:tcPr>
            <w:tcW w:w="5137" w:type="dxa"/>
            <w:hideMark/>
          </w:tcPr>
          <w:p w14:paraId="4B2F0E40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62C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962" w:type="dxa"/>
          </w:tcPr>
          <w:p w14:paraId="674280DE" w14:textId="77777777" w:rsidR="0011562C" w:rsidRPr="0011562C" w:rsidRDefault="0011562C" w:rsidP="001156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C5CD81" w14:textId="77777777" w:rsidR="002B6824" w:rsidRPr="0011562C" w:rsidRDefault="002B6824" w:rsidP="001156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B6824" w:rsidRPr="0011562C" w:rsidSect="0011562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76147"/>
    <w:multiLevelType w:val="multilevel"/>
    <w:tmpl w:val="4CEA0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716346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2C"/>
    <w:rsid w:val="0011562C"/>
    <w:rsid w:val="002B6824"/>
    <w:rsid w:val="002F5E91"/>
    <w:rsid w:val="0067102C"/>
    <w:rsid w:val="00932A2A"/>
    <w:rsid w:val="00BC6E4B"/>
    <w:rsid w:val="00D43479"/>
    <w:rsid w:val="00D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C62B"/>
  <w15:chartTrackingRefBased/>
  <w15:docId w15:val="{C64AE4DA-B343-470D-B712-F2089D9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6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6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6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6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6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5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56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6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56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56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562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1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</dc:creator>
  <cp:keywords/>
  <dc:description/>
  <cp:lastModifiedBy>vov</cp:lastModifiedBy>
  <cp:revision>5</cp:revision>
  <dcterms:created xsi:type="dcterms:W3CDTF">2025-06-18T09:42:00Z</dcterms:created>
  <dcterms:modified xsi:type="dcterms:W3CDTF">2025-06-19T11:28:00Z</dcterms:modified>
</cp:coreProperties>
</file>